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67"/>
        <w:gridCol w:w="4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Согласованно: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_______________ А.А.Анаприюк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</w:tcPr>
          <w:p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Утверждаю: 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Директор МАОУ ДО 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________________А.Ф.Богачков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b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о заочном</w:t>
      </w:r>
      <w:r>
        <w:rPr>
          <w:rFonts w:hint="default" w:ascii="Times New Roman" w:hAnsi="Times New Roman" w:eastAsia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конкурсе презентаций музейной экспозиции «Герои-земляки - шаг в бессмертие» среди образовательных учреждений Аромашевского района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Arial Unicode MS"/>
          <w:b/>
          <w:sz w:val="24"/>
          <w:szCs w:val="24"/>
          <w:lang w:eastAsia="ru-RU"/>
        </w:rPr>
        <w:t>1.</w:t>
      </w:r>
      <w:r>
        <w:rPr>
          <w:rFonts w:ascii="Times New Roman" w:hAnsi="Times New Roman" w:eastAsia="Arial Unicode MS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Arial Unicode MS"/>
          <w:b/>
          <w:bCs/>
          <w:sz w:val="24"/>
          <w:szCs w:val="24"/>
          <w:lang w:eastAsia="ru-RU"/>
        </w:rPr>
        <w:t>Общие положения</w:t>
      </w:r>
    </w:p>
    <w:p>
      <w:pPr>
        <w:spacing w:after="120" w:line="240" w:lineRule="atLeast"/>
        <w:ind w:firstLine="426"/>
        <w:rPr>
          <w:rFonts w:ascii="Times New Roman" w:hAnsi="Times New Roman" w:eastAsia="Arial Unicode MS"/>
          <w:sz w:val="24"/>
          <w:szCs w:val="24"/>
          <w:lang w:eastAsia="ru-RU"/>
        </w:rPr>
      </w:pPr>
      <w:r>
        <w:rPr>
          <w:rFonts w:ascii="Times New Roman" w:hAnsi="Times New Roman" w:eastAsia="Arial Unicode MS"/>
          <w:sz w:val="24"/>
          <w:szCs w:val="24"/>
          <w:lang w:eastAsia="ru-RU"/>
        </w:rPr>
        <w:t>Организаторы –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Управление образования, культуры, спорта и   молодежной политики администрации Аромашевского муниципального района</w:t>
      </w:r>
      <w:r>
        <w:rPr>
          <w:rFonts w:ascii="Times New Roman" w:hAnsi="Times New Roman" w:eastAsia="Arial Unicode MS"/>
          <w:sz w:val="24"/>
          <w:szCs w:val="24"/>
          <w:lang w:eastAsia="ru-RU"/>
        </w:rPr>
        <w:t xml:space="preserve"> </w:t>
      </w:r>
    </w:p>
    <w:p>
      <w:pPr>
        <w:spacing w:after="120" w:line="240" w:lineRule="atLeast"/>
        <w:ind w:firstLine="426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Arial Unicode MS"/>
          <w:sz w:val="24"/>
          <w:szCs w:val="24"/>
          <w:lang w:eastAsia="ru-RU"/>
        </w:rPr>
        <w:t>Разработчик игры -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МАОУ ДО «Дом детского творчества»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2. Цели и задачи </w:t>
      </w:r>
    </w:p>
    <w:p>
      <w:pPr>
        <w:spacing w:before="100" w:beforeAutospacing="1" w:after="100" w:afterAutospacing="1" w:line="240" w:lineRule="auto"/>
        <w:ind w:firstLine="70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Напомнить живущим сегодня, сохранить и передать потомкам память о исторических  событиях, о людях нашего района и родного края, привить бережное отношение к истории родного края и сохранению традиций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патриотическое воспитание молодежи;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формирование у подрастающего поколения интереса к историческим событиям Аромашевского района;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накопление исторического материала об историческом прошлом Аромашевского района и дальнейшая пропаганда исторического наследия через молодёжные и иные СМИ;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организация взаимодействия молодёжных объединений с советами ветеранов, общественными организациями, архивом.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3. Участники </w:t>
      </w:r>
      <w:bookmarkStart w:id="0" w:name="_GoBack"/>
      <w:bookmarkEnd w:id="0"/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конкурса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заочном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конкурсе участвуют: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дети в возрасте от 12-14 лет; 15-17 лет.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представители волонтёрского и тимуровского движения;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активы музеев, музейных комнат, уголков боевой славы образовательных учреждений, </w:t>
      </w:r>
    </w:p>
    <w:p>
      <w:pPr>
        <w:spacing w:before="100" w:beforeAutospacing="1" w:after="100" w:afterAutospacing="1" w:line="240" w:lineRule="auto"/>
        <w:ind w:left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4. Условия проведения смотра-конкурса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4.1.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Конкурс проводится по следующим номинациям:</w:t>
      </w:r>
    </w:p>
    <w:p>
      <w:pPr>
        <w:pStyle w:val="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«Без</w:t>
      </w:r>
      <w:r>
        <w:rPr>
          <w:rFonts w:hint="default" w:ascii="Times New Roman" w:hAnsi="Times New Roman" w:eastAsia="Times New Roman"/>
          <w:b/>
          <w:sz w:val="24"/>
          <w:szCs w:val="24"/>
          <w:lang w:val="en-US" w:eastAsia="ru-RU"/>
        </w:rPr>
        <w:t xml:space="preserve"> срока давности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»;</w:t>
      </w:r>
    </w:p>
    <w:p>
      <w:pPr>
        <w:pStyle w:val="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Диалоги</w:t>
      </w:r>
      <w:r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с героями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»;</w:t>
      </w:r>
    </w:p>
    <w:p>
      <w:pPr>
        <w:pStyle w:val="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b/>
          <w:sz w:val="24"/>
          <w:szCs w:val="24"/>
          <w:lang w:val="en-US" w:eastAsia="ru-RU"/>
        </w:rPr>
        <w:t>«Мы - потомки героев»;</w:t>
      </w:r>
    </w:p>
    <w:p>
      <w:pPr>
        <w:pStyle w:val="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Загляните</w:t>
      </w:r>
      <w:r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в семейный альбом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».</w:t>
      </w:r>
    </w:p>
    <w:p>
      <w:pPr>
        <w:spacing w:after="0" w:line="240" w:lineRule="auto"/>
        <w:ind w:firstLine="70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Во всех вышеуказанных номинациях на конкурс обязательно должны быть представлены: 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 рассказ-повествование в сопровождении фотографий;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 мультимедийная презентация, выполненная в программе Microsoft PowerPoint.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Критерии оценки номинаций и определение победителей заочного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конкурса.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5.1.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Номинации оцениваются согласно критериям: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соответствие работы тематике номинации (актуальность и значимость выбранной номинации для повествования);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форма подачи материала, его оригинальность и художественные достоинства;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достоверность (точность) в изложении фактического материала.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5.2.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Победители определяются в каждой номинации отдельно.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5.3.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рамках номинаций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отправляя литературные работы и фотоснимки в адрес оргкомитета, автор соглашается с тем, что они могут быть использованы организаторами конкурса в целях, связанных с информированием о заочном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конкурсе в различных видах публикаций в СМИ, в т.ч. электронных. При отправке файлов от автора необходимо заполнить заявку - подтверждение передачи организаторам акции авторских прав на использование фотографий в целях, связанных с проведением акции. Оргкомитет акции вправе отклонить присланные работы, если они не соответствуют условиям настоящего положения.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6. Сроки проведения</w:t>
      </w:r>
    </w:p>
    <w:p>
      <w:pPr>
        <w:spacing w:after="0" w:line="240" w:lineRule="auto"/>
        <w:ind w:firstLine="70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Работы и заявка в адрес оргкомитета предоставляются в электронном виде </w:t>
      </w:r>
    </w:p>
    <w:p>
      <w:pPr>
        <w:spacing w:after="0" w:line="240" w:lineRule="auto"/>
        <w:ind w:firstLine="70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 фотографии, документы, фото медалей, скан копии писем и другие свидетельства военных лет) </w:t>
      </w:r>
    </w:p>
    <w:p>
      <w:pPr>
        <w:spacing w:after="0" w:line="240" w:lineRule="auto"/>
        <w:ind w:firstLine="706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432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Дата проведения 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21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февраля 20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432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 xml:space="preserve">Заявки подаются до </w:t>
      </w:r>
      <w:r>
        <w:rPr>
          <w:rFonts w:hint="default" w:ascii="Times New Roman" w:hAnsi="Times New Roman" w:eastAsia="Times New Roman"/>
          <w:b/>
          <w:sz w:val="24"/>
          <w:szCs w:val="24"/>
          <w:u w:val="single"/>
          <w:lang w:val="en-US" w:eastAsia="ru-RU"/>
        </w:rPr>
        <w:t>18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 xml:space="preserve"> февраля 20</w:t>
      </w:r>
      <w:r>
        <w:rPr>
          <w:rFonts w:hint="default" w:ascii="Times New Roman" w:hAnsi="Times New Roman" w:eastAsia="Times New Roman"/>
          <w:b/>
          <w:sz w:val="24"/>
          <w:szCs w:val="24"/>
          <w:u w:val="single"/>
          <w:lang w:val="en-US" w:eastAsia="ru-RU"/>
        </w:rPr>
        <w:t>20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 xml:space="preserve"> года в МАОУ ДО «Дом детского творчества» по эл.почте  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val="en-US" w:eastAsia="ru-RU"/>
        </w:rPr>
        <w:t>arom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val="en-US" w:eastAsia="ru-RU"/>
        </w:rPr>
        <w:t>ddt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>@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val="en-US" w:eastAsia="ru-RU"/>
        </w:rPr>
        <w:t>mail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val="en-US" w:eastAsia="ru-RU"/>
        </w:rPr>
        <w:t>ru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Symbol"/>
          <w:b/>
          <w:sz w:val="24"/>
          <w:szCs w:val="24"/>
          <w:lang w:eastAsia="ru-RU"/>
        </w:rPr>
        <w:t xml:space="preserve">7. 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Награждение: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720" w:hanging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Победители игры награждаются дипломами и подарками.</w:t>
      </w: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2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Заявка на участие </w:t>
      </w: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(Приложение)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оформляется строго в соответствии с образцом.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Заявка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на участие о заочном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конкурсе презентаций музейной экспозиции «Герои-земляки - шаг в бессмертие» среди образовательных учреждений Аромашевского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2"/>
        <w:gridCol w:w="5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10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Номинация: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5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5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Домашний адрес с указанием почтового индекса</w:t>
            </w:r>
          </w:p>
        </w:tc>
        <w:tc>
          <w:tcPr>
            <w:tcW w:w="5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контактный телефон и e-mail</w:t>
            </w:r>
          </w:p>
        </w:tc>
        <w:tc>
          <w:tcPr>
            <w:tcW w:w="5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/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Настоящим даю разрешение оргкомитету смотра-конкурса на размещение информации о 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сайте МАОУ ДО «Дом детского творчества» . 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Разрешаю некоммерческое частное и публичное воспроизведение информации либо его части, а так же использование при создании теле- и радио- сюжетов и документальных фильмов, в образовательных и иных целях, не связанных с извлечением прибыли.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Подпись ________________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Дата 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C11"/>
    <w:multiLevelType w:val="multilevel"/>
    <w:tmpl w:val="0AA80C1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E2E2D50"/>
    <w:multiLevelType w:val="multilevel"/>
    <w:tmpl w:val="0E2E2D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2F330A0"/>
    <w:multiLevelType w:val="multilevel"/>
    <w:tmpl w:val="12F330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FB862E3"/>
    <w:multiLevelType w:val="multilevel"/>
    <w:tmpl w:val="2FB862E3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BAF6E87"/>
    <w:multiLevelType w:val="multilevel"/>
    <w:tmpl w:val="6BAF6E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4E"/>
    <w:rsid w:val="0006761B"/>
    <w:rsid w:val="001759DB"/>
    <w:rsid w:val="00224D7C"/>
    <w:rsid w:val="00447BEE"/>
    <w:rsid w:val="00497EF9"/>
    <w:rsid w:val="005F164E"/>
    <w:rsid w:val="0063015B"/>
    <w:rsid w:val="006B1AF4"/>
    <w:rsid w:val="00824EED"/>
    <w:rsid w:val="00EE28EB"/>
    <w:rsid w:val="00FB2DBF"/>
    <w:rsid w:val="316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646</Words>
  <Characters>3688</Characters>
  <Lines>30</Lines>
  <Paragraphs>8</Paragraphs>
  <TotalTime>11</TotalTime>
  <ScaleCrop>false</ScaleCrop>
  <LinksUpToDate>false</LinksUpToDate>
  <CharactersWithSpaces>4326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2019-01-17T05:14:00Z</dcterms:created>
  <dc:creator>гость 1</dc:creator>
  <cp:lastModifiedBy>COMP1</cp:lastModifiedBy>
  <dcterms:modified xsi:type="dcterms:W3CDTF">2020-01-16T04:36:54Z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